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DD" w:rsidRPr="00293ADD" w:rsidRDefault="00293ADD" w:rsidP="00293ADD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38785A">
        <w:rPr>
          <w:noProof/>
        </w:rPr>
        <w:drawing>
          <wp:inline distT="0" distB="0" distL="0" distR="0">
            <wp:extent cx="2971800" cy="1076325"/>
            <wp:effectExtent l="0" t="0" r="0" b="9525"/>
            <wp:docPr id="1" name="Picture 1" descr="FARA_logo_2010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_logo_2010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DD" w:rsidRPr="00293ADD" w:rsidRDefault="00293ADD" w:rsidP="00293ADD">
      <w:pPr>
        <w:jc w:val="center"/>
        <w:rPr>
          <w:rFonts w:ascii="Calibri" w:hAnsi="Calibri"/>
          <w:b/>
          <w:sz w:val="32"/>
          <w:szCs w:val="32"/>
        </w:rPr>
      </w:pPr>
      <w:r w:rsidRPr="00293ADD">
        <w:rPr>
          <w:rFonts w:ascii="Calibri" w:hAnsi="Calibri"/>
          <w:b/>
          <w:sz w:val="32"/>
          <w:szCs w:val="32"/>
        </w:rPr>
        <w:t xml:space="preserve">Fundraising </w:t>
      </w:r>
      <w:r w:rsidR="005C237E">
        <w:rPr>
          <w:rFonts w:ascii="Calibri" w:hAnsi="Calibri"/>
          <w:b/>
          <w:sz w:val="32"/>
          <w:szCs w:val="32"/>
        </w:rPr>
        <w:t>Form</w:t>
      </w:r>
    </w:p>
    <w:p w:rsidR="00293ADD" w:rsidRPr="00293ADD" w:rsidRDefault="00293ADD" w:rsidP="00293ADD">
      <w:pPr>
        <w:tabs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>Please fill out the following application and send to Ann</w:t>
      </w:r>
      <w:r w:rsidR="000F09C1">
        <w:rPr>
          <w:rFonts w:ascii="Calibri" w:hAnsi="Calibri"/>
        </w:rPr>
        <w:t xml:space="preserve"> </w:t>
      </w:r>
      <w:proofErr w:type="spellStart"/>
      <w:r w:rsidR="000F09C1">
        <w:rPr>
          <w:rFonts w:ascii="Calibri" w:hAnsi="Calibri"/>
        </w:rPr>
        <w:t>Musheno</w:t>
      </w:r>
      <w:proofErr w:type="spellEnd"/>
      <w:r w:rsidRPr="00293ADD">
        <w:rPr>
          <w:rFonts w:ascii="Calibri" w:hAnsi="Calibri"/>
        </w:rPr>
        <w:t xml:space="preserve">, the Grassroots Event Coordinator at </w:t>
      </w:r>
      <w:hyperlink r:id="rId7" w:history="1">
        <w:r w:rsidR="009D247B">
          <w:rPr>
            <w:rStyle w:val="Hyperlink"/>
            <w:rFonts w:ascii="Calibri" w:hAnsi="Calibri"/>
          </w:rPr>
          <w:t>ann.musheno@curefa.org</w:t>
        </w:r>
      </w:hyperlink>
      <w:r w:rsidRPr="00293ADD">
        <w:rPr>
          <w:rFonts w:ascii="Calibri" w:hAnsi="Calibri"/>
        </w:rPr>
        <w:t>. If you do not know the answer to a given question at this time, please leave blank.</w:t>
      </w:r>
    </w:p>
    <w:p w:rsidR="00293ADD" w:rsidRPr="00293ADD" w:rsidRDefault="00293ADD" w:rsidP="00293ADD">
      <w:pPr>
        <w:tabs>
          <w:tab w:val="left" w:pos="9360"/>
        </w:tabs>
        <w:rPr>
          <w:rFonts w:ascii="Calibri" w:hAnsi="Calibri"/>
          <w:u w:val="single"/>
        </w:rPr>
      </w:pPr>
      <w:r w:rsidRPr="00293ADD">
        <w:rPr>
          <w:rFonts w:ascii="Calibri" w:hAnsi="Calibri"/>
        </w:rPr>
        <w:t xml:space="preserve">1.  Name of contact person organizing the event:  </w:t>
      </w:r>
    </w:p>
    <w:p w:rsidR="00293ADD" w:rsidRPr="00293ADD" w:rsidRDefault="00293ADD" w:rsidP="00293ADD">
      <w:pPr>
        <w:tabs>
          <w:tab w:val="left" w:pos="9360"/>
        </w:tabs>
        <w:spacing w:after="0"/>
        <w:rPr>
          <w:rFonts w:ascii="Calibri" w:hAnsi="Calibri"/>
        </w:rPr>
      </w:pPr>
      <w:r w:rsidRPr="00293ADD">
        <w:rPr>
          <w:rFonts w:ascii="Calibri" w:hAnsi="Calibri"/>
        </w:rPr>
        <w:t>2.  Contact address:</w:t>
      </w:r>
    </w:p>
    <w:p w:rsidR="00293ADD" w:rsidRPr="00293ADD" w:rsidRDefault="00293ADD" w:rsidP="00293ADD">
      <w:pPr>
        <w:tabs>
          <w:tab w:val="left" w:pos="9360"/>
        </w:tabs>
        <w:spacing w:after="0"/>
        <w:rPr>
          <w:rFonts w:ascii="Calibri" w:hAnsi="Calibri"/>
        </w:rPr>
      </w:pPr>
      <w:r w:rsidRPr="00293ADD">
        <w:rPr>
          <w:rFonts w:ascii="Calibri" w:hAnsi="Calibri"/>
        </w:rPr>
        <w:t>City:</w:t>
      </w:r>
    </w:p>
    <w:p w:rsidR="00293ADD" w:rsidRPr="00293ADD" w:rsidRDefault="00293ADD" w:rsidP="00293ADD">
      <w:pPr>
        <w:tabs>
          <w:tab w:val="left" w:pos="9360"/>
        </w:tabs>
        <w:spacing w:after="0"/>
        <w:rPr>
          <w:rFonts w:ascii="Calibri" w:hAnsi="Calibri"/>
        </w:rPr>
      </w:pPr>
      <w:r w:rsidRPr="00293ADD">
        <w:rPr>
          <w:rFonts w:ascii="Calibri" w:hAnsi="Calibri"/>
        </w:rPr>
        <w:t>State:</w:t>
      </w:r>
      <w:r w:rsidRPr="00293ADD">
        <w:rPr>
          <w:rFonts w:ascii="Calibri" w:hAnsi="Calibri"/>
        </w:rPr>
        <w:tab/>
        <w:t>Zip Code:</w:t>
      </w:r>
    </w:p>
    <w:p w:rsidR="00293ADD" w:rsidRPr="00293ADD" w:rsidRDefault="00293ADD" w:rsidP="00293ADD">
      <w:pPr>
        <w:tabs>
          <w:tab w:val="left" w:pos="3871"/>
        </w:tabs>
        <w:rPr>
          <w:rFonts w:ascii="Calibri" w:hAnsi="Calibri"/>
        </w:rPr>
      </w:pPr>
      <w:r w:rsidRPr="00293ADD">
        <w:rPr>
          <w:rFonts w:ascii="Calibri" w:hAnsi="Calibri"/>
        </w:rPr>
        <w:t>Phone:</w:t>
      </w:r>
    </w:p>
    <w:p w:rsidR="00293ADD" w:rsidRPr="00293ADD" w:rsidRDefault="00293ADD" w:rsidP="00293ADD">
      <w:pPr>
        <w:tabs>
          <w:tab w:val="left" w:pos="3871"/>
        </w:tabs>
        <w:rPr>
          <w:rFonts w:ascii="Calibri" w:hAnsi="Calibri"/>
        </w:rPr>
      </w:pPr>
      <w:r w:rsidRPr="00293ADD">
        <w:rPr>
          <w:rFonts w:ascii="Calibri" w:hAnsi="Calibri"/>
        </w:rPr>
        <w:t xml:space="preserve">E-mail address: </w:t>
      </w:r>
    </w:p>
    <w:p w:rsidR="00293ADD" w:rsidRPr="00293ADD" w:rsidRDefault="00293ADD" w:rsidP="00293ADD">
      <w:pPr>
        <w:tabs>
          <w:tab w:val="left" w:pos="360"/>
          <w:tab w:val="left" w:pos="9450"/>
        </w:tabs>
        <w:spacing w:after="0" w:line="240" w:lineRule="auto"/>
        <w:ind w:right="-810"/>
        <w:rPr>
          <w:rFonts w:ascii="Calibri" w:eastAsia="Times New Roman" w:hAnsi="Calibri" w:cs="Times New Roman"/>
        </w:rPr>
      </w:pPr>
      <w:r w:rsidRPr="00293ADD">
        <w:rPr>
          <w:rFonts w:ascii="Calibri" w:eastAsia="Times New Roman" w:hAnsi="Calibri" w:cs="Times New Roman"/>
        </w:rPr>
        <w:t>3.  Name of Fundraiser (if applicable):</w:t>
      </w:r>
    </w:p>
    <w:p w:rsidR="00293ADD" w:rsidRPr="00293ADD" w:rsidRDefault="00293ADD" w:rsidP="00293ADD">
      <w:pPr>
        <w:tabs>
          <w:tab w:val="left" w:pos="360"/>
          <w:tab w:val="left" w:pos="9450"/>
        </w:tabs>
        <w:spacing w:after="0" w:line="240" w:lineRule="auto"/>
        <w:ind w:right="-810"/>
        <w:rPr>
          <w:rFonts w:ascii="Calibri" w:eastAsia="Times New Roman" w:hAnsi="Calibri" w:cs="Times New Roman"/>
          <w:u w:val="single"/>
        </w:rPr>
      </w:pPr>
    </w:p>
    <w:p w:rsidR="00293ADD" w:rsidRPr="00293ADD" w:rsidRDefault="00293ADD" w:rsidP="00293ADD">
      <w:pPr>
        <w:tabs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 xml:space="preserve">4.  Description of Fundraiser (i.e. </w:t>
      </w:r>
      <w:r w:rsidR="000F09C1">
        <w:rPr>
          <w:rFonts w:ascii="Calibri" w:hAnsi="Calibri"/>
        </w:rPr>
        <w:t>5K Run</w:t>
      </w:r>
      <w:r w:rsidRPr="00293ADD">
        <w:rPr>
          <w:rFonts w:ascii="Calibri" w:hAnsi="Calibri"/>
        </w:rPr>
        <w:t>, dinner):</w:t>
      </w:r>
    </w:p>
    <w:p w:rsidR="00293ADD" w:rsidRPr="00293ADD" w:rsidRDefault="00293ADD" w:rsidP="00293ADD">
      <w:pPr>
        <w:tabs>
          <w:tab w:val="left" w:pos="3240"/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>5.  Date of Fundraiser:</w:t>
      </w:r>
    </w:p>
    <w:p w:rsidR="00293ADD" w:rsidRPr="00293ADD" w:rsidRDefault="00293ADD" w:rsidP="00293ADD">
      <w:pPr>
        <w:tabs>
          <w:tab w:val="left" w:pos="3240"/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>6.  Location of Fundraiser:</w:t>
      </w:r>
    </w:p>
    <w:p w:rsidR="00293ADD" w:rsidRPr="00293ADD" w:rsidRDefault="00293ADD" w:rsidP="00293ADD">
      <w:pPr>
        <w:tabs>
          <w:tab w:val="left" w:pos="3240"/>
          <w:tab w:val="left" w:pos="9360"/>
        </w:tabs>
        <w:rPr>
          <w:rFonts w:ascii="Calibri" w:hAnsi="Calibri"/>
          <w:u w:val="single"/>
        </w:rPr>
      </w:pPr>
      <w:r w:rsidRPr="00293ADD">
        <w:rPr>
          <w:rFonts w:ascii="Calibri" w:hAnsi="Calibri"/>
        </w:rPr>
        <w:t>7.  Donor cost to participate in fundraiser:</w:t>
      </w:r>
    </w:p>
    <w:p w:rsidR="00293ADD" w:rsidRPr="00293ADD" w:rsidRDefault="00293ADD" w:rsidP="00293ADD">
      <w:pPr>
        <w:tabs>
          <w:tab w:val="left" w:pos="3240"/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 xml:space="preserve">8.  </w:t>
      </w:r>
      <w:r w:rsidR="000F09C1">
        <w:rPr>
          <w:rFonts w:ascii="Calibri" w:hAnsi="Calibri"/>
        </w:rPr>
        <w:t xml:space="preserve">FARA has software that enables our staff to make </w:t>
      </w:r>
      <w:r w:rsidR="00F6723D">
        <w:rPr>
          <w:rFonts w:ascii="Calibri" w:hAnsi="Calibri"/>
        </w:rPr>
        <w:t xml:space="preserve">webpages for event registration, ticket sales, accepting event donations, and peer-to-peer fundraising. Are you interested in using any of these webpages for </w:t>
      </w:r>
      <w:proofErr w:type="spellStart"/>
      <w:r w:rsidR="00F6723D">
        <w:rPr>
          <w:rFonts w:ascii="Calibri" w:hAnsi="Calibri"/>
        </w:rPr>
        <w:t>your</w:t>
      </w:r>
      <w:proofErr w:type="spellEnd"/>
      <w:r w:rsidR="00F6723D">
        <w:rPr>
          <w:rFonts w:ascii="Calibri" w:hAnsi="Calibri"/>
        </w:rPr>
        <w:t xml:space="preserve"> event?</w:t>
      </w:r>
    </w:p>
    <w:p w:rsidR="00293ADD" w:rsidRPr="00293ADD" w:rsidRDefault="00293ADD" w:rsidP="00293ADD">
      <w:pPr>
        <w:tabs>
          <w:tab w:val="left" w:pos="3240"/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>9.  Approximate number of people expected to attend event:</w:t>
      </w:r>
    </w:p>
    <w:p w:rsidR="00293ADD" w:rsidRPr="00293ADD" w:rsidRDefault="00293ADD" w:rsidP="00293ADD">
      <w:pPr>
        <w:tabs>
          <w:tab w:val="left" w:pos="3240"/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>10. Anticipated income from event:</w:t>
      </w:r>
    </w:p>
    <w:p w:rsidR="00293ADD" w:rsidRPr="00293ADD" w:rsidRDefault="00293ADD" w:rsidP="00293ADD">
      <w:pPr>
        <w:numPr>
          <w:ilvl w:val="0"/>
          <w:numId w:val="1"/>
        </w:numPr>
        <w:tabs>
          <w:tab w:val="left" w:pos="3240"/>
          <w:tab w:val="left" w:pos="9360"/>
        </w:tabs>
        <w:contextualSpacing/>
        <w:rPr>
          <w:rFonts w:ascii="Calibri" w:hAnsi="Calibri"/>
        </w:rPr>
      </w:pPr>
      <w:r w:rsidRPr="00293ADD">
        <w:rPr>
          <w:rFonts w:ascii="Calibri" w:hAnsi="Calibri"/>
        </w:rPr>
        <w:t>Predicted expenses (Please provide quotes, if possible)</w:t>
      </w:r>
    </w:p>
    <w:tbl>
      <w:tblPr>
        <w:tblStyle w:val="TableGrid"/>
        <w:tblW w:w="0" w:type="auto"/>
        <w:tblInd w:w="1118" w:type="dxa"/>
        <w:tblLook w:val="04A0" w:firstRow="1" w:lastRow="0" w:firstColumn="1" w:lastColumn="0" w:noHBand="0" w:noVBand="1"/>
      </w:tblPr>
      <w:tblGrid>
        <w:gridCol w:w="1819"/>
        <w:gridCol w:w="3538"/>
        <w:gridCol w:w="1760"/>
      </w:tblGrid>
      <w:tr w:rsidR="00293ADD" w:rsidRPr="00293ADD" w:rsidTr="00852A12">
        <w:trPr>
          <w:trHeight w:val="299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  <w:r w:rsidRPr="00293ADD">
              <w:rPr>
                <w:rFonts w:ascii="Calibri" w:hAnsi="Calibri"/>
              </w:rPr>
              <w:t>Item</w:t>
            </w: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  <w:r w:rsidRPr="00293ADD">
              <w:rPr>
                <w:rFonts w:ascii="Calibri" w:hAnsi="Calibri"/>
              </w:rPr>
              <w:t>Vendor</w:t>
            </w: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  <w:r w:rsidRPr="00293ADD">
              <w:rPr>
                <w:rFonts w:ascii="Calibri" w:hAnsi="Calibri"/>
              </w:rPr>
              <w:t>Estimated Cost</w:t>
            </w:r>
          </w:p>
        </w:tc>
      </w:tr>
      <w:tr w:rsidR="00293ADD" w:rsidRPr="00293ADD" w:rsidTr="00852A12">
        <w:trPr>
          <w:trHeight w:val="282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</w:tr>
      <w:tr w:rsidR="00293ADD" w:rsidRPr="00293ADD" w:rsidTr="00852A12">
        <w:trPr>
          <w:trHeight w:val="299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</w:tr>
      <w:tr w:rsidR="00293ADD" w:rsidRPr="00293ADD" w:rsidTr="00852A12">
        <w:trPr>
          <w:trHeight w:val="282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</w:tr>
      <w:tr w:rsidR="00293ADD" w:rsidRPr="00293ADD" w:rsidTr="00852A12">
        <w:trPr>
          <w:trHeight w:val="299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</w:tr>
      <w:tr w:rsidR="00293ADD" w:rsidRPr="00293ADD" w:rsidTr="00852A12">
        <w:trPr>
          <w:trHeight w:val="299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</w:tr>
      <w:tr w:rsidR="00293ADD" w:rsidRPr="00293ADD" w:rsidTr="00852A12">
        <w:trPr>
          <w:trHeight w:val="282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</w:tr>
      <w:tr w:rsidR="00293ADD" w:rsidRPr="00293ADD" w:rsidTr="00852A12">
        <w:trPr>
          <w:trHeight w:val="299"/>
        </w:trPr>
        <w:tc>
          <w:tcPr>
            <w:tcW w:w="1819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3538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  <w:tc>
          <w:tcPr>
            <w:tcW w:w="1760" w:type="dxa"/>
          </w:tcPr>
          <w:p w:rsidR="00293ADD" w:rsidRPr="00293ADD" w:rsidRDefault="00293ADD" w:rsidP="00293ADD">
            <w:pPr>
              <w:tabs>
                <w:tab w:val="left" w:pos="3240"/>
                <w:tab w:val="left" w:pos="9360"/>
              </w:tabs>
              <w:rPr>
                <w:rFonts w:ascii="Calibri" w:hAnsi="Calibri"/>
              </w:rPr>
            </w:pPr>
          </w:p>
        </w:tc>
      </w:tr>
    </w:tbl>
    <w:p w:rsidR="00293ADD" w:rsidRPr="00293ADD" w:rsidRDefault="00293ADD" w:rsidP="00293ADD">
      <w:pPr>
        <w:tabs>
          <w:tab w:val="left" w:pos="3240"/>
          <w:tab w:val="left" w:pos="9360"/>
        </w:tabs>
        <w:rPr>
          <w:rFonts w:ascii="Calibri" w:hAnsi="Calibri"/>
        </w:rPr>
      </w:pPr>
    </w:p>
    <w:p w:rsidR="00605A13" w:rsidRDefault="00293ADD" w:rsidP="00293ADD">
      <w:pPr>
        <w:tabs>
          <w:tab w:val="left" w:pos="3240"/>
          <w:tab w:val="left" w:pos="9360"/>
        </w:tabs>
        <w:rPr>
          <w:rFonts w:ascii="Calibri" w:hAnsi="Calibri"/>
        </w:rPr>
      </w:pPr>
      <w:r w:rsidRPr="00293ADD">
        <w:rPr>
          <w:rFonts w:ascii="Calibri" w:hAnsi="Calibri"/>
        </w:rPr>
        <w:t>12.  Do you plan to include a raffle or silent auction at your event? Please note: anyone planning to do a raffle must consult</w:t>
      </w:r>
      <w:r w:rsidR="00F6723D">
        <w:rPr>
          <w:rFonts w:ascii="Calibri" w:hAnsi="Calibri"/>
        </w:rPr>
        <w:t xml:space="preserve"> their state and</w:t>
      </w:r>
      <w:r w:rsidRPr="00293ADD">
        <w:rPr>
          <w:rFonts w:ascii="Calibri" w:hAnsi="Calibri"/>
        </w:rPr>
        <w:t xml:space="preserve"> local gaming authorities for </w:t>
      </w:r>
      <w:r w:rsidR="00F6723D">
        <w:rPr>
          <w:rFonts w:ascii="Calibri" w:hAnsi="Calibri"/>
        </w:rPr>
        <w:t xml:space="preserve">eligibility criteria </w:t>
      </w:r>
      <w:r w:rsidRPr="00293ADD">
        <w:rPr>
          <w:rFonts w:ascii="Calibri" w:hAnsi="Calibri"/>
        </w:rPr>
        <w:t>and regulations.</w:t>
      </w:r>
    </w:p>
    <w:p w:rsidR="00605A13" w:rsidRPr="00605A13" w:rsidRDefault="00605A13" w:rsidP="00293ADD">
      <w:pPr>
        <w:tabs>
          <w:tab w:val="left" w:pos="3240"/>
          <w:tab w:val="left" w:pos="9360"/>
        </w:tabs>
        <w:rPr>
          <w:rFonts w:ascii="Calibri" w:hAnsi="Calibri"/>
        </w:rPr>
      </w:pPr>
    </w:p>
    <w:p w:rsidR="00293ADD" w:rsidRPr="00293ADD" w:rsidRDefault="00293ADD" w:rsidP="00293ADD">
      <w:pPr>
        <w:tabs>
          <w:tab w:val="left" w:pos="3240"/>
          <w:tab w:val="left" w:pos="9540"/>
        </w:tabs>
        <w:ind w:right="-900"/>
        <w:rPr>
          <w:rFonts w:ascii="Calibri" w:hAnsi="Calibri"/>
        </w:rPr>
      </w:pPr>
      <w:r w:rsidRPr="00293ADD">
        <w:rPr>
          <w:rFonts w:ascii="Calibri" w:hAnsi="Calibri"/>
        </w:rPr>
        <w:t xml:space="preserve">13. Certain activities </w:t>
      </w:r>
      <w:r w:rsidR="00F6723D">
        <w:rPr>
          <w:rFonts w:ascii="Calibri" w:hAnsi="Calibri"/>
        </w:rPr>
        <w:t xml:space="preserve">may </w:t>
      </w:r>
      <w:r w:rsidRPr="00293ADD">
        <w:rPr>
          <w:rFonts w:ascii="Calibri" w:hAnsi="Calibri"/>
        </w:rPr>
        <w:t>require FARA to pay an additional premium on event insurance</w:t>
      </w:r>
      <w:r w:rsidR="00F13217">
        <w:rPr>
          <w:rFonts w:ascii="Calibri" w:hAnsi="Calibri"/>
        </w:rPr>
        <w:t xml:space="preserve"> or may not be permitted as part of the event</w:t>
      </w:r>
      <w:r w:rsidRPr="00293ADD">
        <w:rPr>
          <w:rFonts w:ascii="Calibri" w:hAnsi="Calibri"/>
        </w:rPr>
        <w:t>. Please notify FARA if your event includes any of the following:</w:t>
      </w:r>
    </w:p>
    <w:p w:rsidR="00293ADD" w:rsidRPr="00293ADD" w:rsidRDefault="00293ADD" w:rsidP="00293ADD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93ADD">
        <w:rPr>
          <w:rFonts w:ascii="Calibri" w:hAnsi="Calibri"/>
        </w:rPr>
        <w:t>attendance over 500 people</w:t>
      </w:r>
    </w:p>
    <w:p w:rsidR="00293ADD" w:rsidRPr="00293ADD" w:rsidRDefault="00293ADD" w:rsidP="00293ADD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93ADD">
        <w:rPr>
          <w:rFonts w:ascii="Calibri" w:hAnsi="Calibri"/>
        </w:rPr>
        <w:t>motorcycle run</w:t>
      </w:r>
    </w:p>
    <w:p w:rsidR="00293ADD" w:rsidRPr="00293ADD" w:rsidRDefault="00293ADD" w:rsidP="00293ADD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93ADD">
        <w:rPr>
          <w:rFonts w:ascii="Calibri" w:hAnsi="Calibri"/>
        </w:rPr>
        <w:t>fireworks or firearms</w:t>
      </w:r>
    </w:p>
    <w:p w:rsidR="00293ADD" w:rsidRPr="00293ADD" w:rsidRDefault="00293ADD" w:rsidP="00293ADD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93ADD">
        <w:rPr>
          <w:rFonts w:ascii="Calibri" w:hAnsi="Calibri"/>
        </w:rPr>
        <w:t>animals (other than house pets)</w:t>
      </w:r>
    </w:p>
    <w:p w:rsidR="00293ADD" w:rsidRPr="00293ADD" w:rsidRDefault="00293ADD" w:rsidP="00293ADD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93ADD">
        <w:rPr>
          <w:rFonts w:ascii="Calibri" w:hAnsi="Calibri"/>
        </w:rPr>
        <w:t>events including contact sports</w:t>
      </w:r>
    </w:p>
    <w:p w:rsidR="00293ADD" w:rsidRPr="00293ADD" w:rsidRDefault="00293ADD" w:rsidP="00293ADD">
      <w:pPr>
        <w:spacing w:after="0" w:line="240" w:lineRule="auto"/>
        <w:ind w:left="360"/>
        <w:rPr>
          <w:rFonts w:ascii="Calibri" w:hAnsi="Calibri"/>
        </w:rPr>
      </w:pPr>
      <w:r w:rsidRPr="00293ADD">
        <w:rPr>
          <w:rFonts w:ascii="Calibri" w:hAnsi="Calibri"/>
        </w:rPr>
        <w:t>Please note: FARA cannot permit inflatables, such as moon bounces, at any fundraiser held on FARA’s behalf.</w:t>
      </w:r>
    </w:p>
    <w:p w:rsidR="00293ADD" w:rsidRPr="00293ADD" w:rsidRDefault="00293ADD" w:rsidP="00293ADD">
      <w:pPr>
        <w:spacing w:after="0" w:line="240" w:lineRule="auto"/>
        <w:ind w:left="720"/>
        <w:rPr>
          <w:rFonts w:ascii="Calibri" w:hAnsi="Calibri"/>
        </w:rPr>
      </w:pPr>
    </w:p>
    <w:p w:rsidR="00293ADD" w:rsidRDefault="00293ADD" w:rsidP="00293ADD">
      <w:pPr>
        <w:tabs>
          <w:tab w:val="left" w:pos="3240"/>
          <w:tab w:val="left" w:pos="9360"/>
        </w:tabs>
        <w:spacing w:after="0" w:line="240" w:lineRule="auto"/>
        <w:rPr>
          <w:rFonts w:ascii="Calibri" w:eastAsia="Times New Roman" w:hAnsi="Calibri" w:cs="Times New Roman"/>
        </w:rPr>
      </w:pPr>
      <w:r w:rsidRPr="00293ADD">
        <w:rPr>
          <w:rFonts w:ascii="Calibri" w:eastAsia="Times New Roman" w:hAnsi="Calibri" w:cs="Times New Roman"/>
        </w:rPr>
        <w:t>14.  Are you working with a volunteer planning committee?  If so, how many people are on your committee with assigned responsibilities?</w:t>
      </w:r>
    </w:p>
    <w:p w:rsidR="00605A13" w:rsidRPr="00293ADD" w:rsidRDefault="00605A13" w:rsidP="00293ADD">
      <w:pPr>
        <w:tabs>
          <w:tab w:val="left" w:pos="3240"/>
          <w:tab w:val="lef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293ADD" w:rsidRPr="00293ADD" w:rsidRDefault="00293ADD" w:rsidP="00293ADD">
      <w:pPr>
        <w:tabs>
          <w:tab w:val="left" w:pos="3240"/>
          <w:tab w:val="lef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293ADD" w:rsidRDefault="00293ADD" w:rsidP="00293ADD">
      <w:pPr>
        <w:tabs>
          <w:tab w:val="left" w:pos="3240"/>
          <w:tab w:val="left" w:pos="9360"/>
        </w:tabs>
        <w:spacing w:after="0" w:line="240" w:lineRule="auto"/>
        <w:rPr>
          <w:rFonts w:ascii="Calibri" w:eastAsia="Times New Roman" w:hAnsi="Calibri" w:cs="Times New Roman"/>
        </w:rPr>
      </w:pPr>
      <w:r w:rsidRPr="00293ADD">
        <w:rPr>
          <w:rFonts w:ascii="Calibri" w:eastAsia="Times New Roman" w:hAnsi="Calibri" w:cs="Times New Roman"/>
        </w:rPr>
        <w:t>15.  Any additional details (e.g. financial goals, special requests etc.) or questions for us?</w:t>
      </w:r>
    </w:p>
    <w:p w:rsidR="00605A13" w:rsidRPr="00293ADD" w:rsidRDefault="00605A13" w:rsidP="00293ADD">
      <w:pPr>
        <w:tabs>
          <w:tab w:val="left" w:pos="3240"/>
          <w:tab w:val="lef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293ADD" w:rsidRPr="00293ADD" w:rsidRDefault="00293ADD" w:rsidP="00293ADD">
      <w:pPr>
        <w:tabs>
          <w:tab w:val="left" w:pos="3240"/>
          <w:tab w:val="lef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293ADD" w:rsidRPr="00293ADD" w:rsidRDefault="00293ADD" w:rsidP="00293ADD">
      <w:pPr>
        <w:rPr>
          <w:rFonts w:ascii="Calibri" w:hAnsi="Calibri"/>
        </w:rPr>
      </w:pPr>
      <w:r w:rsidRPr="00293ADD">
        <w:rPr>
          <w:rFonts w:ascii="Calibri" w:hAnsi="Calibri"/>
        </w:rPr>
        <w:t>As a fundraising event volunteer on behalf of FARA, I agree to the following:</w:t>
      </w:r>
    </w:p>
    <w:p w:rsidR="00293ADD" w:rsidRPr="00293ADD" w:rsidRDefault="00293ADD" w:rsidP="00293ADD">
      <w:pPr>
        <w:numPr>
          <w:ilvl w:val="0"/>
          <w:numId w:val="3"/>
        </w:numPr>
        <w:contextualSpacing/>
        <w:rPr>
          <w:rFonts w:ascii="Calibri" w:hAnsi="Calibri"/>
        </w:rPr>
      </w:pPr>
      <w:r w:rsidRPr="00293ADD">
        <w:rPr>
          <w:rFonts w:ascii="Calibri" w:hAnsi="Calibri"/>
        </w:rPr>
        <w:t>I will request pre-approval of expenses that I wish FARA to cover prior to submitting payments or signing contracts with vendors.</w:t>
      </w:r>
    </w:p>
    <w:p w:rsidR="00293ADD" w:rsidRPr="00293ADD" w:rsidRDefault="00293ADD" w:rsidP="00293ADD">
      <w:pPr>
        <w:numPr>
          <w:ilvl w:val="0"/>
          <w:numId w:val="3"/>
        </w:numPr>
        <w:contextualSpacing/>
        <w:rPr>
          <w:rFonts w:ascii="Calibri" w:hAnsi="Calibri"/>
        </w:rPr>
      </w:pPr>
      <w:r w:rsidRPr="00293ADD">
        <w:rPr>
          <w:rFonts w:ascii="Calibri" w:hAnsi="Calibri"/>
        </w:rPr>
        <w:t>I will seek to keep expenses for payment or reimbursement by FARA at or below 10% of the event’s projected total income.</w:t>
      </w:r>
    </w:p>
    <w:p w:rsidR="00293ADD" w:rsidRPr="00293ADD" w:rsidRDefault="00293ADD" w:rsidP="00293ADD">
      <w:pPr>
        <w:numPr>
          <w:ilvl w:val="0"/>
          <w:numId w:val="3"/>
        </w:numPr>
        <w:contextualSpacing/>
        <w:rPr>
          <w:rFonts w:ascii="Calibri" w:hAnsi="Calibri"/>
        </w:rPr>
      </w:pPr>
      <w:r w:rsidRPr="00293ADD">
        <w:rPr>
          <w:rFonts w:ascii="Calibri" w:hAnsi="Calibri"/>
        </w:rPr>
        <w:t>I will have all checks made out to FARA.</w:t>
      </w:r>
    </w:p>
    <w:p w:rsidR="00293ADD" w:rsidRDefault="00293ADD" w:rsidP="00293ADD">
      <w:pPr>
        <w:numPr>
          <w:ilvl w:val="0"/>
          <w:numId w:val="3"/>
        </w:numPr>
        <w:contextualSpacing/>
        <w:rPr>
          <w:rFonts w:ascii="Calibri" w:hAnsi="Calibri"/>
        </w:rPr>
      </w:pPr>
      <w:r w:rsidRPr="00293ADD">
        <w:rPr>
          <w:rFonts w:ascii="Calibri" w:hAnsi="Calibri"/>
        </w:rPr>
        <w:t>I will submit all checks received as a donation or other payment within 2 weeks of receiving them.</w:t>
      </w:r>
    </w:p>
    <w:p w:rsidR="00F13217" w:rsidRPr="00F13217" w:rsidRDefault="00F13217" w:rsidP="00F13217">
      <w:pPr>
        <w:numPr>
          <w:ilvl w:val="0"/>
          <w:numId w:val="3"/>
        </w:numPr>
        <w:contextualSpacing/>
        <w:rPr>
          <w:rFonts w:ascii="Calibri" w:hAnsi="Calibri"/>
        </w:rPr>
      </w:pPr>
      <w:r>
        <w:rPr>
          <w:rFonts w:ascii="Calibri" w:hAnsi="Calibri"/>
        </w:rPr>
        <w:t>I will have two different people count cash at the end of the event and have cash converted to a bank or cashier’s check to send to FARA.</w:t>
      </w:r>
    </w:p>
    <w:p w:rsidR="00F13217" w:rsidRPr="00293ADD" w:rsidRDefault="00F13217" w:rsidP="00293ADD">
      <w:pPr>
        <w:numPr>
          <w:ilvl w:val="0"/>
          <w:numId w:val="3"/>
        </w:numPr>
        <w:contextualSpacing/>
        <w:rPr>
          <w:rFonts w:ascii="Calibri" w:hAnsi="Calibri"/>
        </w:rPr>
      </w:pPr>
      <w:r>
        <w:rPr>
          <w:rFonts w:ascii="Calibri" w:hAnsi="Calibri"/>
        </w:rPr>
        <w:t>I will not open a separate bank account or comingle funds with a personal account.</w:t>
      </w:r>
    </w:p>
    <w:p w:rsidR="00293ADD" w:rsidRPr="00293ADD" w:rsidRDefault="00293ADD" w:rsidP="00293ADD">
      <w:pPr>
        <w:numPr>
          <w:ilvl w:val="0"/>
          <w:numId w:val="3"/>
        </w:numPr>
        <w:contextualSpacing/>
        <w:rPr>
          <w:rFonts w:ascii="Calibri" w:hAnsi="Calibri"/>
        </w:rPr>
      </w:pPr>
      <w:r w:rsidRPr="00293ADD">
        <w:rPr>
          <w:rFonts w:ascii="Calibri" w:hAnsi="Calibri"/>
        </w:rPr>
        <w:t>I will submit the estimated fair market value of an admission ticket and auction items</w:t>
      </w:r>
      <w:r w:rsidR="00F13217">
        <w:rPr>
          <w:rFonts w:ascii="Calibri" w:hAnsi="Calibri"/>
        </w:rPr>
        <w:t xml:space="preserve"> to FARA.</w:t>
      </w:r>
      <w:bookmarkStart w:id="0" w:name="_GoBack"/>
      <w:bookmarkEnd w:id="0"/>
    </w:p>
    <w:p w:rsidR="00293ADD" w:rsidRPr="00293ADD" w:rsidRDefault="00293ADD" w:rsidP="00293ADD">
      <w:pPr>
        <w:numPr>
          <w:ilvl w:val="0"/>
          <w:numId w:val="3"/>
        </w:numPr>
        <w:contextualSpacing/>
        <w:rPr>
          <w:rFonts w:ascii="Calibri" w:hAnsi="Calibri"/>
        </w:rPr>
      </w:pPr>
      <w:r w:rsidRPr="00293ADD">
        <w:rPr>
          <w:rFonts w:ascii="Calibri" w:hAnsi="Calibri"/>
        </w:rPr>
        <w:t xml:space="preserve">I will </w:t>
      </w:r>
      <w:r w:rsidR="00F13217">
        <w:rPr>
          <w:rFonts w:ascii="Calibri" w:hAnsi="Calibri"/>
        </w:rPr>
        <w:t>maintain open communication</w:t>
      </w:r>
      <w:r w:rsidRPr="00293ADD">
        <w:rPr>
          <w:rFonts w:ascii="Calibri" w:hAnsi="Calibri"/>
        </w:rPr>
        <w:t xml:space="preserve"> with FARA staff throughout the event planning process.</w:t>
      </w:r>
    </w:p>
    <w:p w:rsidR="00293ADD" w:rsidRPr="00293ADD" w:rsidRDefault="00293ADD" w:rsidP="00293ADD">
      <w:pPr>
        <w:rPr>
          <w:rFonts w:ascii="Calibri" w:hAnsi="Calibri"/>
        </w:rPr>
      </w:pPr>
    </w:p>
    <w:p w:rsidR="00293ADD" w:rsidRPr="00293ADD" w:rsidRDefault="00293ADD" w:rsidP="00293ADD">
      <w:pPr>
        <w:tabs>
          <w:tab w:val="left" w:pos="3240"/>
          <w:tab w:val="left" w:pos="9360"/>
        </w:tabs>
        <w:spacing w:after="0" w:line="240" w:lineRule="auto"/>
        <w:rPr>
          <w:rFonts w:ascii="Calibri" w:eastAsia="Times New Roman" w:hAnsi="Calibri" w:cs="Times New Roman"/>
        </w:rPr>
      </w:pPr>
      <w:r w:rsidRPr="00293ADD">
        <w:rPr>
          <w:rFonts w:ascii="Calibri" w:eastAsia="Times New Roman" w:hAnsi="Calibri" w:cs="Times New Roman"/>
        </w:rPr>
        <w:t>Signature: _______________________ Date: __________________</w:t>
      </w:r>
    </w:p>
    <w:p w:rsidR="008D0763" w:rsidRDefault="008D0763"/>
    <w:sectPr w:rsidR="008D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27E"/>
    <w:multiLevelType w:val="hybridMultilevel"/>
    <w:tmpl w:val="8C763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D4B"/>
    <w:multiLevelType w:val="hybridMultilevel"/>
    <w:tmpl w:val="A51CB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6E2C"/>
    <w:multiLevelType w:val="hybridMultilevel"/>
    <w:tmpl w:val="BE70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DD"/>
    <w:rsid w:val="000F09C1"/>
    <w:rsid w:val="00293ADD"/>
    <w:rsid w:val="005C237E"/>
    <w:rsid w:val="005E3C24"/>
    <w:rsid w:val="00605A13"/>
    <w:rsid w:val="008D0763"/>
    <w:rsid w:val="009D247B"/>
    <w:rsid w:val="00F13217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C881C-1C66-479B-B12A-E600B5E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.musheno@curef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9B1B-6CA0-4D88-A0FB-5194B219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Grassroots</dc:creator>
  <cp:keywords/>
  <dc:description/>
  <cp:lastModifiedBy>Grassroots</cp:lastModifiedBy>
  <cp:revision>6</cp:revision>
  <dcterms:created xsi:type="dcterms:W3CDTF">2016-02-01T19:04:00Z</dcterms:created>
  <dcterms:modified xsi:type="dcterms:W3CDTF">2017-01-10T16:21:00Z</dcterms:modified>
</cp:coreProperties>
</file>